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3AAEA48A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094C2D">
        <w:rPr>
          <w:b/>
        </w:rPr>
        <w:t xml:space="preserve"> 72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58EB07D1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2A0388" w:rsidRPr="00032269">
        <w:rPr>
          <w:b/>
        </w:rPr>
        <w:t xml:space="preserve"> </w:t>
      </w:r>
      <w:r w:rsidR="00D03A8B" w:rsidRPr="00032269">
        <w:rPr>
          <w:b/>
        </w:rPr>
        <w:t xml:space="preserve"> </w:t>
      </w:r>
      <w:r w:rsidR="00094C2D">
        <w:rPr>
          <w:b/>
        </w:rPr>
        <w:t>10.05.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67B037C6" w14:textId="77777777" w:rsidR="00094C2D" w:rsidRDefault="00094C2D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33FF641B" w14:textId="77777777" w:rsidR="00094C2D" w:rsidRPr="00094C2D" w:rsidRDefault="00094C2D" w:rsidP="00094C2D">
      <w:pPr>
        <w:jc w:val="both"/>
        <w:outlineLvl w:val="4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94C2D">
        <w:rPr>
          <w:rStyle w:val="FontStyle16"/>
          <w:rFonts w:ascii="Times New Roman" w:hAnsi="Times New Roman" w:cs="Times New Roman"/>
          <w:b w:val="0"/>
          <w:sz w:val="24"/>
          <w:szCs w:val="24"/>
        </w:rPr>
        <w:t>Konwersja baz danych BDOT500 i GESUT utworzonych zgodnie ze schematami baz określonymi w rozporządzeniach z 2015 r. do schematów określonych w rozporządzeniach z 2021 r.</w:t>
      </w:r>
    </w:p>
    <w:p w14:paraId="76CD9289" w14:textId="5193AA30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nr </w:t>
      </w:r>
      <w:r w:rsidR="00671553" w:rsidRPr="00700065">
        <w:rPr>
          <w:sz w:val="22"/>
          <w:szCs w:val="22"/>
        </w:rPr>
        <w:t xml:space="preserve">215/2022 Starosty Grójeckiego z dnia 29 grudnia 2022 </w:t>
      </w:r>
      <w:r w:rsidR="00671553" w:rsidRPr="001417F0">
        <w:rPr>
          <w:sz w:val="22"/>
          <w:szCs w:val="22"/>
        </w:rPr>
        <w:t xml:space="preserve"> r.</w:t>
      </w:r>
      <w:r w:rsidR="00671553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95B95AC" w14:textId="77777777" w:rsidR="00094C2D" w:rsidRPr="00094C2D" w:rsidRDefault="000337DA" w:rsidP="00094C2D">
      <w:pPr>
        <w:jc w:val="both"/>
        <w:outlineLvl w:val="4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094C2D" w:rsidRPr="00094C2D">
        <w:rPr>
          <w:rStyle w:val="FontStyle16"/>
          <w:rFonts w:ascii="Times New Roman" w:hAnsi="Times New Roman" w:cs="Times New Roman"/>
          <w:b w:val="0"/>
          <w:sz w:val="24"/>
          <w:szCs w:val="24"/>
        </w:rPr>
        <w:t>Konwersja baz danych BDOT500 i GESUT utworzonych zgodnie ze schematami baz określonymi w rozporządzeniach z 2015 r. do schematów określonych w rozporządzeniach z 2021 r.</w:t>
      </w:r>
    </w:p>
    <w:p w14:paraId="55D3D494" w14:textId="51B1B437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64ED456C" w:rsidR="00CE0D2B" w:rsidRDefault="00094C2D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7D8D29CE" w14:textId="21D2F5B4" w:rsidR="00094C2D" w:rsidRDefault="00614DB6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Ewa </w:t>
      </w:r>
      <w:proofErr w:type="spellStart"/>
      <w:r>
        <w:rPr>
          <w:color w:val="000000" w:themeColor="text1"/>
          <w:sz w:val="22"/>
          <w:szCs w:val="22"/>
        </w:rPr>
        <w:t>Mirczuk</w:t>
      </w:r>
      <w:proofErr w:type="spellEnd"/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Gendek-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6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5BE3DE96" w14:textId="77777777" w:rsidR="00E34204" w:rsidRDefault="00E34204" w:rsidP="00991529">
      <w:pPr>
        <w:rPr>
          <w:color w:val="000000" w:themeColor="text1"/>
          <w:sz w:val="22"/>
          <w:szCs w:val="22"/>
        </w:rPr>
      </w:pPr>
    </w:p>
    <w:p w14:paraId="3BEDD5BF" w14:textId="77777777" w:rsidR="00E34204" w:rsidRDefault="00E34204" w:rsidP="00991529">
      <w:pPr>
        <w:rPr>
          <w:color w:val="000000" w:themeColor="text1"/>
          <w:sz w:val="22"/>
          <w:szCs w:val="22"/>
        </w:rPr>
      </w:pPr>
    </w:p>
    <w:p w14:paraId="2CD53A61" w14:textId="1144B48E" w:rsidR="00E34204" w:rsidRDefault="00E34204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Starosta Grójecki</w:t>
      </w:r>
    </w:p>
    <w:p w14:paraId="669788C3" w14:textId="2799B0C2" w:rsidR="00E34204" w:rsidRDefault="00E34204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Krzysztof Ambroziak</w:t>
      </w:r>
    </w:p>
    <w:sectPr w:rsidR="00E34204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876220">
    <w:abstractNumId w:val="3"/>
  </w:num>
  <w:num w:numId="2" w16cid:durableId="853223426">
    <w:abstractNumId w:val="4"/>
  </w:num>
  <w:num w:numId="3" w16cid:durableId="531303628">
    <w:abstractNumId w:val="2"/>
  </w:num>
  <w:num w:numId="4" w16cid:durableId="1980065308">
    <w:abstractNumId w:val="0"/>
  </w:num>
  <w:num w:numId="5" w16cid:durableId="51311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94C2D"/>
    <w:rsid w:val="0010782B"/>
    <w:rsid w:val="001417F0"/>
    <w:rsid w:val="00172BC5"/>
    <w:rsid w:val="00177447"/>
    <w:rsid w:val="001C0294"/>
    <w:rsid w:val="0020284F"/>
    <w:rsid w:val="00211AF9"/>
    <w:rsid w:val="002A0388"/>
    <w:rsid w:val="00336668"/>
    <w:rsid w:val="00406C26"/>
    <w:rsid w:val="00417C55"/>
    <w:rsid w:val="0043790C"/>
    <w:rsid w:val="004A6BB1"/>
    <w:rsid w:val="004C7847"/>
    <w:rsid w:val="005226E6"/>
    <w:rsid w:val="00526B8A"/>
    <w:rsid w:val="005D6775"/>
    <w:rsid w:val="005F691D"/>
    <w:rsid w:val="00614DB6"/>
    <w:rsid w:val="00645865"/>
    <w:rsid w:val="00650450"/>
    <w:rsid w:val="00671553"/>
    <w:rsid w:val="00737006"/>
    <w:rsid w:val="007856E4"/>
    <w:rsid w:val="008B1967"/>
    <w:rsid w:val="008F5A22"/>
    <w:rsid w:val="009323AF"/>
    <w:rsid w:val="0093783C"/>
    <w:rsid w:val="00991529"/>
    <w:rsid w:val="00A01613"/>
    <w:rsid w:val="00AA4F27"/>
    <w:rsid w:val="00AB303D"/>
    <w:rsid w:val="00B05235"/>
    <w:rsid w:val="00B56819"/>
    <w:rsid w:val="00B863F4"/>
    <w:rsid w:val="00BC4C26"/>
    <w:rsid w:val="00BC56D5"/>
    <w:rsid w:val="00C80A5D"/>
    <w:rsid w:val="00C861FC"/>
    <w:rsid w:val="00CB6BFB"/>
    <w:rsid w:val="00CD14B5"/>
    <w:rsid w:val="00CE0D2B"/>
    <w:rsid w:val="00CF6647"/>
    <w:rsid w:val="00D03A8B"/>
    <w:rsid w:val="00D6111C"/>
    <w:rsid w:val="00D748E4"/>
    <w:rsid w:val="00D87D4A"/>
    <w:rsid w:val="00DF46B3"/>
    <w:rsid w:val="00E34204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A641-1D80-49E9-8754-D0ADAE20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Małgorzata Woźniak</cp:lastModifiedBy>
  <cp:revision>2</cp:revision>
  <cp:lastPrinted>2023-11-02T13:04:00Z</cp:lastPrinted>
  <dcterms:created xsi:type="dcterms:W3CDTF">2025-02-21T07:14:00Z</dcterms:created>
  <dcterms:modified xsi:type="dcterms:W3CDTF">2025-02-21T07:14:00Z</dcterms:modified>
</cp:coreProperties>
</file>